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3F" w:rsidRPr="00F4403F" w:rsidRDefault="00F4403F" w:rsidP="00F4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1"/>
          <w:szCs w:val="21"/>
          <w:shd w:val="clear" w:color="auto" w:fill="FFFFFF"/>
          <w:lang w:eastAsia="it-IT"/>
        </w:rPr>
        <w:t>Descrizione</w:t>
      </w:r>
    </w:p>
    <w:p w:rsidR="00F4403F" w:rsidRPr="00F4403F" w:rsidRDefault="00F4403F" w:rsidP="00F4403F">
      <w:pPr>
        <w:shd w:val="clear" w:color="auto" w:fill="FFFFFF"/>
        <w:spacing w:before="225" w:after="225" w:line="240" w:lineRule="auto"/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</w:pP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t>Smonta ammortizzatori pneumatico universale - per autoveicoli e monovolume. SISTEMA DI BLOCCAGGIO CON VALVOLA DI SICUREZZA. ACCESSORI INCLUSI.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lang w:eastAsia="it-IT"/>
        </w:rPr>
        <w:t>SAL- Sistema Auto Livellante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  <w:t>I due bracci auto livellanti consentono di lavorare facilmente sia sulle molle coniche sia su quelle disassate.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lang w:eastAsia="it-IT"/>
        </w:rPr>
        <w:t>Cilindro: Corsa e Spinta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  <w:t>Grazie a una corsa di 330 mm è possibile utilizzare questa macchina anche per gli ammortizzatori lunghi degli autoveicoli e dei monovolume.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  <w:t>Con una pressione di esercizio di 10 bar la macchina esercita una forza di compressione di 1226 Kg senza perdere potenza.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lang w:eastAsia="it-IT"/>
        </w:rPr>
        <w:t>Tecnologia in alluminio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  <w:t>Il cilindro in lega leggera di alluminio, resina di nylon e fibra di vetro impedisce la corrosione e l‘ossidazione delle parti interne della macchina.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lang w:eastAsia="it-IT"/>
        </w:rPr>
        <w:t>Sistema porta staffe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  <w:t>Il porta staffe frontali e laterali garantiscono una facile sostituzione e posizionamento sia delle staffe, sia della morsetta.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lang w:eastAsia="it-IT"/>
        </w:rPr>
        <w:t>Valvola di comando e protezione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  <w:t>Pedale di comando e protezione con interblocco Il pedale di comando funziona solamente quando la macchina è collegata al sistema di aria compressa.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  <w:t>Conseguentemente la macchina può essere scollegata senza alcun pericolo garantendo la massima sicurezza. In caso di protezione aperta la macchina è dotata di una valvola di interblocco che ne impedisce il funzionamento.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lang w:eastAsia="it-IT"/>
        </w:rPr>
        <w:t>Porta oggetti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  <w:t>La macchina è fornita con un pratico e sicuro porta oggetti.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lang w:eastAsia="it-IT"/>
        </w:rPr>
        <w:t>CE 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t>La macchina è conforme alla direttiva macchine 2006/42/CE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lang w:eastAsia="it-IT"/>
        </w:rPr>
        <w:t>Dimensioni macchina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t>: 520x300x1400 mm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lang w:eastAsia="it-IT"/>
        </w:rPr>
        <w:t>Dimensioni imballaggio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t>: 650x400x1400 mm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lang w:eastAsia="it-IT"/>
        </w:rPr>
        <w:t>Peso macchina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t>: 65 Kg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lang w:eastAsia="it-IT"/>
        </w:rPr>
        <w:t>Pressione di esercizio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t xml:space="preserve">: </w:t>
      </w:r>
      <w:proofErr w:type="spellStart"/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t>min</w:t>
      </w:r>
      <w:proofErr w:type="spellEnd"/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t xml:space="preserve"> 6 bar, </w:t>
      </w:r>
      <w:proofErr w:type="spellStart"/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t>max</w:t>
      </w:r>
      <w:proofErr w:type="spellEnd"/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t xml:space="preserve"> 10 bar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lang w:eastAsia="it-IT"/>
        </w:rPr>
        <w:t>Corsa cilindro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t>: 330 mm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br/>
      </w: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lang w:eastAsia="it-IT"/>
        </w:rPr>
        <w:t>Spinta</w:t>
      </w:r>
      <w:r w:rsidRPr="00F4403F"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  <w:t>: 10 bar=1.226 Kg</w:t>
      </w:r>
    </w:p>
    <w:p w:rsidR="00F4403F" w:rsidRPr="00F4403F" w:rsidRDefault="00F4403F" w:rsidP="00F4403F">
      <w:pPr>
        <w:shd w:val="clear" w:color="auto" w:fill="FFFFFF"/>
        <w:spacing w:before="225" w:after="225" w:line="240" w:lineRule="auto"/>
        <w:rPr>
          <w:rFonts w:ascii="MetrophobicRegular" w:eastAsia="Times New Roman" w:hAnsi="MetrophobicRegular" w:cs="Times New Roman"/>
          <w:color w:val="777777"/>
          <w:sz w:val="24"/>
          <w:szCs w:val="24"/>
          <w:lang w:eastAsia="it-IT"/>
        </w:rPr>
      </w:pPr>
      <w:r w:rsidRPr="00F4403F">
        <w:rPr>
          <w:rFonts w:ascii="MetrophobicRegular" w:eastAsia="Times New Roman" w:hAnsi="MetrophobicRegular" w:cs="Times New Roman"/>
          <w:b/>
          <w:bCs/>
          <w:color w:val="777777"/>
          <w:sz w:val="24"/>
          <w:szCs w:val="24"/>
          <w:u w:val="single"/>
          <w:lang w:eastAsia="it-IT"/>
        </w:rPr>
        <w:t>Cod. 321 055 000</w:t>
      </w:r>
    </w:p>
    <w:p w:rsidR="007A203C" w:rsidRDefault="007A203C">
      <w:bookmarkStart w:id="0" w:name="_GoBack"/>
      <w:bookmarkEnd w:id="0"/>
    </w:p>
    <w:sectPr w:rsidR="007A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hobic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3F"/>
    <w:rsid w:val="007A203C"/>
    <w:rsid w:val="00F4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3497-A1F3-4A37-8B8B-586CD6FF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le">
    <w:name w:val="title"/>
    <w:basedOn w:val="Carpredefinitoparagrafo"/>
    <w:rsid w:val="00F4403F"/>
  </w:style>
  <w:style w:type="paragraph" w:styleId="NormaleWeb">
    <w:name w:val="Normal (Web)"/>
    <w:basedOn w:val="Normale"/>
    <w:uiPriority w:val="99"/>
    <w:semiHidden/>
    <w:unhideWhenUsed/>
    <w:rsid w:val="00F4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44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2019-01-04T10:30:00Z</dcterms:created>
  <dcterms:modified xsi:type="dcterms:W3CDTF">2019-01-04T10:30:00Z</dcterms:modified>
</cp:coreProperties>
</file>